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A1A07B3" w:rsidR="001A53D6" w:rsidRPr="00C66E4D" w:rsidRDefault="0075731A" w:rsidP="00D06917">
            <w:pPr>
              <w:spacing w:line="360" w:lineRule="auto"/>
              <w:jc w:val="both"/>
              <w:rPr>
                <w:rFonts w:ascii="Times New Roman" w:hAnsi="Times New Roman" w:cs="Times New Roman"/>
                <w:b/>
                <w:color w:val="000000" w:themeColor="text1"/>
              </w:rPr>
            </w:pPr>
            <w:r w:rsidRPr="0075731A">
              <w:rPr>
                <w:rFonts w:ascii="Times New Roman" w:hAnsi="Times New Roman" w:cs="Times New Roman"/>
                <w:b/>
                <w:color w:val="000000" w:themeColor="text1"/>
              </w:rPr>
              <w:t>JCVM-2985</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43E3214" w:rsidR="003069E0" w:rsidRPr="00C66E4D" w:rsidRDefault="0075731A"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75731A">
              <w:rPr>
                <w:rFonts w:ascii="Times New Roman" w:hAnsi="Times New Roman" w:cs="Times New Roman"/>
                <w:b/>
                <w:color w:val="000000" w:themeColor="text1"/>
              </w:rPr>
              <w:t>Nakhle</w:t>
            </w:r>
            <w:proofErr w:type="spellEnd"/>
            <w:r w:rsidRPr="0075731A">
              <w:rPr>
                <w:rFonts w:ascii="Times New Roman" w:hAnsi="Times New Roman" w:cs="Times New Roman"/>
                <w:b/>
                <w:color w:val="000000" w:themeColor="text1"/>
              </w:rPr>
              <w:t xml:space="preserve"> Gisele</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45DDCCDF" w:rsidR="002A5015" w:rsidRPr="00C66E4D" w:rsidRDefault="00E9204E" w:rsidP="00F66B38">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C34F2A">
              <w:rPr>
                <w:rFonts w:ascii="Times New Roman" w:eastAsia="Times New Roman" w:hAnsi="Times New Roman" w:cs="Times New Roman"/>
                <w:b/>
                <w:bCs/>
                <w:color w:val="000000" w:themeColor="text1"/>
                <w:shd w:val="clear" w:color="auto" w:fill="FFFFFF"/>
                <w:lang w:val="en-IN" w:eastAsia="en-IN"/>
              </w:rPr>
              <w:t xml:space="preserve"> </w:t>
            </w:r>
            <w:r w:rsidR="0075731A" w:rsidRPr="0075731A">
              <w:rPr>
                <w:rFonts w:ascii="Times New Roman" w:eastAsia="Times New Roman" w:hAnsi="Times New Roman" w:cs="Times New Roman"/>
                <w:b/>
                <w:bCs/>
                <w:color w:val="000000" w:themeColor="text1"/>
                <w:shd w:val="clear" w:color="auto" w:fill="FFFFFF"/>
                <w:lang w:val="en-IN" w:eastAsia="en-IN"/>
              </w:rPr>
              <w:t>Efficacy of Colchicine in Coronary Disease: Bayesian Analysis and Null-Hypothesis Testing</w:t>
            </w:r>
          </w:p>
          <w:p w14:paraId="3B31C978" w14:textId="690957A2" w:rsidR="0075731A" w:rsidRDefault="00140858" w:rsidP="0075731A">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75731A">
              <w:rPr>
                <w:rFonts w:ascii="Times New Roman" w:eastAsia="Times New Roman" w:hAnsi="Times New Roman" w:cs="Times New Roman"/>
                <w:bCs/>
                <w:color w:val="000000" w:themeColor="text1"/>
                <w:shd w:val="clear" w:color="auto" w:fill="FFFFFF"/>
                <w:lang w:val="en-IN" w:eastAsia="en-IN"/>
              </w:rPr>
              <w:t>T</w:t>
            </w:r>
            <w:r w:rsidR="0075731A" w:rsidRPr="0075731A">
              <w:rPr>
                <w:rFonts w:ascii="Times New Roman" w:eastAsia="Times New Roman" w:hAnsi="Times New Roman" w:cs="Times New Roman"/>
                <w:bCs/>
                <w:color w:val="000000" w:themeColor="text1"/>
                <w:shd w:val="clear" w:color="auto" w:fill="FFFFFF"/>
                <w:lang w:val="en-IN" w:eastAsia="en-IN"/>
              </w:rPr>
              <w:t xml:space="preserve">he manuscript presents </w:t>
            </w:r>
            <w:proofErr w:type="spellStart"/>
            <w:proofErr w:type="gramStart"/>
            <w:r w:rsidR="0075731A" w:rsidRPr="0075731A">
              <w:rPr>
                <w:rFonts w:ascii="Times New Roman" w:eastAsia="Times New Roman" w:hAnsi="Times New Roman" w:cs="Times New Roman"/>
                <w:bCs/>
                <w:color w:val="000000" w:themeColor="text1"/>
                <w:shd w:val="clear" w:color="auto" w:fill="FFFFFF"/>
                <w:lang w:val="en-IN" w:eastAsia="en-IN"/>
              </w:rPr>
              <w:t>a</w:t>
            </w:r>
            <w:proofErr w:type="spellEnd"/>
            <w:proofErr w:type="gramEnd"/>
            <w:r w:rsidR="0075731A" w:rsidRPr="0075731A">
              <w:rPr>
                <w:rFonts w:ascii="Times New Roman" w:eastAsia="Times New Roman" w:hAnsi="Times New Roman" w:cs="Times New Roman"/>
                <w:bCs/>
                <w:color w:val="000000" w:themeColor="text1"/>
                <w:shd w:val="clear" w:color="auto" w:fill="FFFFFF"/>
                <w:lang w:val="en-IN" w:eastAsia="en-IN"/>
              </w:rPr>
              <w:t xml:space="preserve"> innovative analysis of the efficacy of colchicine in preventing cardiovascular events in CAD patients. By addressing the suggested improvements, the authors can enhance the clarity, comprehen</w:t>
            </w:r>
            <w:bookmarkStart w:id="0" w:name="_GoBack"/>
            <w:bookmarkEnd w:id="0"/>
            <w:r w:rsidR="0075731A" w:rsidRPr="0075731A">
              <w:rPr>
                <w:rFonts w:ascii="Times New Roman" w:eastAsia="Times New Roman" w:hAnsi="Times New Roman" w:cs="Times New Roman"/>
                <w:bCs/>
                <w:color w:val="000000" w:themeColor="text1"/>
                <w:shd w:val="clear" w:color="auto" w:fill="FFFFFF"/>
                <w:lang w:val="en-IN" w:eastAsia="en-IN"/>
              </w:rPr>
              <w:t xml:space="preserve">siveness, and impact of their work. </w:t>
            </w:r>
          </w:p>
          <w:p w14:paraId="64EE1A98" w14:textId="584E5749" w:rsidR="0075731A" w:rsidRPr="0075731A" w:rsidRDefault="0075731A" w:rsidP="000576FC">
            <w:pPr>
              <w:pStyle w:val="ListParagraph"/>
              <w:numPr>
                <w:ilvl w:val="0"/>
                <w:numId w:val="2"/>
              </w:num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75731A">
              <w:rPr>
                <w:rFonts w:ascii="Times New Roman" w:eastAsia="Times New Roman" w:hAnsi="Times New Roman" w:cs="Times New Roman"/>
                <w:bCs/>
                <w:color w:val="000000" w:themeColor="text1"/>
                <w:shd w:val="clear" w:color="auto" w:fill="FFFFFF"/>
                <w:lang w:val="en-IN" w:eastAsia="en-IN"/>
              </w:rPr>
              <w:t xml:space="preserve">The use of Bayesian methods offers a fresh perspective compared to traditional </w:t>
            </w:r>
            <w:proofErr w:type="spellStart"/>
            <w:r w:rsidRPr="0075731A">
              <w:rPr>
                <w:rFonts w:ascii="Times New Roman" w:eastAsia="Times New Roman" w:hAnsi="Times New Roman" w:cs="Times New Roman"/>
                <w:bCs/>
                <w:color w:val="000000" w:themeColor="text1"/>
                <w:shd w:val="clear" w:color="auto" w:fill="FFFFFF"/>
                <w:lang w:val="en-IN" w:eastAsia="en-IN"/>
              </w:rPr>
              <w:t>frequentist</w:t>
            </w:r>
            <w:proofErr w:type="spellEnd"/>
            <w:r w:rsidRPr="0075731A">
              <w:rPr>
                <w:rFonts w:ascii="Times New Roman" w:eastAsia="Times New Roman" w:hAnsi="Times New Roman" w:cs="Times New Roman"/>
                <w:bCs/>
                <w:color w:val="000000" w:themeColor="text1"/>
                <w:shd w:val="clear" w:color="auto" w:fill="FFFFFF"/>
                <w:lang w:val="en-IN" w:eastAsia="en-IN"/>
              </w:rPr>
              <w:t xml:space="preserve"> approaches. This provides a probabilistic interpretation of the data, which can be more informative for clinical decision-making.</w:t>
            </w:r>
          </w:p>
          <w:p w14:paraId="5077825B" w14:textId="7A0FC68F" w:rsidR="0075731A" w:rsidRPr="0075731A" w:rsidRDefault="0075731A" w:rsidP="000576FC">
            <w:pPr>
              <w:pStyle w:val="ListParagraph"/>
              <w:numPr>
                <w:ilvl w:val="0"/>
                <w:numId w:val="2"/>
              </w:num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75731A">
              <w:rPr>
                <w:rFonts w:ascii="Times New Roman" w:eastAsia="Times New Roman" w:hAnsi="Times New Roman" w:cs="Times New Roman"/>
                <w:bCs/>
                <w:color w:val="000000" w:themeColor="text1"/>
                <w:shd w:val="clear" w:color="auto" w:fill="FFFFFF"/>
                <w:lang w:val="en-IN" w:eastAsia="en-IN"/>
              </w:rPr>
              <w:t>The manuscript could benefit from a more detailed explanation of the Bayesian methods used, particularly for readers who may not be familiar with Bayesian statistics. Including a brief overview or appendix explaining key concepts like prior distributions, credible intervals, and Bayes factors would enhance comprehension.</w:t>
            </w:r>
          </w:p>
          <w:p w14:paraId="4A41660B" w14:textId="09A6ED81" w:rsidR="0075731A" w:rsidRPr="0075731A" w:rsidRDefault="0075731A" w:rsidP="000576FC">
            <w:pPr>
              <w:pStyle w:val="ListParagraph"/>
              <w:numPr>
                <w:ilvl w:val="0"/>
                <w:numId w:val="2"/>
              </w:num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75731A">
              <w:rPr>
                <w:rFonts w:ascii="Times New Roman" w:eastAsia="Times New Roman" w:hAnsi="Times New Roman" w:cs="Times New Roman"/>
                <w:bCs/>
                <w:color w:val="000000" w:themeColor="text1"/>
                <w:shd w:val="clear" w:color="auto" w:fill="FFFFFF"/>
                <w:lang w:val="en-IN" w:eastAsia="en-IN"/>
              </w:rPr>
              <w:t xml:space="preserve">While the limitations section addresses some important points, further elaboration on the potential biases introduced by using aggregated data instead of individual patient data would be beneficial. Discussing how this might </w:t>
            </w:r>
            <w:proofErr w:type="gramStart"/>
            <w:r w:rsidRPr="0075731A">
              <w:rPr>
                <w:rFonts w:ascii="Times New Roman" w:eastAsia="Times New Roman" w:hAnsi="Times New Roman" w:cs="Times New Roman"/>
                <w:bCs/>
                <w:color w:val="000000" w:themeColor="text1"/>
                <w:shd w:val="clear" w:color="auto" w:fill="FFFFFF"/>
                <w:lang w:val="en-IN" w:eastAsia="en-IN"/>
              </w:rPr>
              <w:t>impact</w:t>
            </w:r>
            <w:proofErr w:type="gramEnd"/>
            <w:r w:rsidRPr="0075731A">
              <w:rPr>
                <w:rFonts w:ascii="Times New Roman" w:eastAsia="Times New Roman" w:hAnsi="Times New Roman" w:cs="Times New Roman"/>
                <w:bCs/>
                <w:color w:val="000000" w:themeColor="text1"/>
                <w:shd w:val="clear" w:color="auto" w:fill="FFFFFF"/>
                <w:lang w:val="en-IN" w:eastAsia="en-IN"/>
              </w:rPr>
              <w:t xml:space="preserve"> the findings and any steps taken to mitigate these effects would provide a more balanced view.</w:t>
            </w:r>
          </w:p>
          <w:p w14:paraId="63F2168C" w14:textId="0C41D3A4" w:rsidR="0075731A" w:rsidRPr="0075731A" w:rsidRDefault="0075731A" w:rsidP="000576FC">
            <w:pPr>
              <w:pStyle w:val="ListParagraph"/>
              <w:numPr>
                <w:ilvl w:val="0"/>
                <w:numId w:val="2"/>
              </w:num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75731A">
              <w:rPr>
                <w:rFonts w:ascii="Times New Roman" w:eastAsia="Times New Roman" w:hAnsi="Times New Roman" w:cs="Times New Roman"/>
                <w:bCs/>
                <w:color w:val="000000" w:themeColor="text1"/>
                <w:shd w:val="clear" w:color="auto" w:fill="FFFFFF"/>
                <w:lang w:val="en-IN" w:eastAsia="en-IN"/>
              </w:rPr>
              <w:t>The findings have practical implications for the use of colchicine in secondary prevention of cardiovascular events. The presentation of posterior probabilities and credible intervals aids in understanding the clinical benefits and uncertainties associated with colchicine treatment.</w:t>
            </w:r>
          </w:p>
          <w:p w14:paraId="5460F027" w14:textId="23FCC1C1" w:rsidR="0075731A" w:rsidRPr="0075731A" w:rsidRDefault="0075731A" w:rsidP="000576FC">
            <w:pPr>
              <w:pStyle w:val="ListParagraph"/>
              <w:numPr>
                <w:ilvl w:val="0"/>
                <w:numId w:val="2"/>
              </w:num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75731A">
              <w:rPr>
                <w:rFonts w:ascii="Times New Roman" w:eastAsia="Times New Roman" w:hAnsi="Times New Roman" w:cs="Times New Roman"/>
                <w:bCs/>
                <w:color w:val="000000" w:themeColor="text1"/>
                <w:shd w:val="clear" w:color="auto" w:fill="FFFFFF"/>
                <w:lang w:val="en-IN" w:eastAsia="en-IN"/>
              </w:rPr>
              <w:t xml:space="preserve">Expanding the discussion on the broader implications of using Bayesian methods in clinical research beyond this specific study could enhance the manuscript’s impact. Addressing how these methods </w:t>
            </w:r>
            <w:proofErr w:type="gramStart"/>
            <w:r w:rsidRPr="0075731A">
              <w:rPr>
                <w:rFonts w:ascii="Times New Roman" w:eastAsia="Times New Roman" w:hAnsi="Times New Roman" w:cs="Times New Roman"/>
                <w:bCs/>
                <w:color w:val="000000" w:themeColor="text1"/>
                <w:shd w:val="clear" w:color="auto" w:fill="FFFFFF"/>
                <w:lang w:val="en-IN" w:eastAsia="en-IN"/>
              </w:rPr>
              <w:t>could be applied</w:t>
            </w:r>
            <w:proofErr w:type="gramEnd"/>
            <w:r w:rsidRPr="0075731A">
              <w:rPr>
                <w:rFonts w:ascii="Times New Roman" w:eastAsia="Times New Roman" w:hAnsi="Times New Roman" w:cs="Times New Roman"/>
                <w:bCs/>
                <w:color w:val="000000" w:themeColor="text1"/>
                <w:shd w:val="clear" w:color="auto" w:fill="FFFFFF"/>
                <w:lang w:val="en-IN" w:eastAsia="en-IN"/>
              </w:rPr>
              <w:t xml:space="preserve"> in other contexts and their potential to change clinical research practices would be valuable.</w:t>
            </w: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B47CE" w14:textId="77777777" w:rsidR="000576FC" w:rsidRDefault="000576FC" w:rsidP="00F65AB0">
      <w:pPr>
        <w:spacing w:after="0" w:line="240" w:lineRule="auto"/>
      </w:pPr>
      <w:r>
        <w:separator/>
      </w:r>
    </w:p>
  </w:endnote>
  <w:endnote w:type="continuationSeparator" w:id="0">
    <w:p w14:paraId="663F8A57" w14:textId="77777777" w:rsidR="000576FC" w:rsidRDefault="000576FC"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A700A" w14:textId="77777777" w:rsidR="000576FC" w:rsidRDefault="000576FC" w:rsidP="00F65AB0">
      <w:pPr>
        <w:spacing w:after="0" w:line="240" w:lineRule="auto"/>
      </w:pPr>
      <w:r>
        <w:separator/>
      </w:r>
    </w:p>
  </w:footnote>
  <w:footnote w:type="continuationSeparator" w:id="0">
    <w:p w14:paraId="047871B9" w14:textId="77777777" w:rsidR="000576FC" w:rsidRDefault="000576FC"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6FC"/>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DBE"/>
    <w:rsid w:val="00AD64C1"/>
    <w:rsid w:val="00AD71FA"/>
    <w:rsid w:val="00AE1BF2"/>
    <w:rsid w:val="00AE4BC8"/>
    <w:rsid w:val="00AE5C6A"/>
    <w:rsid w:val="00AE6023"/>
    <w:rsid w:val="00AE7B3E"/>
    <w:rsid w:val="00AF00C6"/>
    <w:rsid w:val="00AF316D"/>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04FC"/>
    <w:rsid w:val="00C31692"/>
    <w:rsid w:val="00C31E8A"/>
    <w:rsid w:val="00C3248D"/>
    <w:rsid w:val="00C34F2A"/>
    <w:rsid w:val="00C35218"/>
    <w:rsid w:val="00C35415"/>
    <w:rsid w:val="00C37441"/>
    <w:rsid w:val="00C375D7"/>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8492D"/>
    <w:rsid w:val="00D92282"/>
    <w:rsid w:val="00D92A64"/>
    <w:rsid w:val="00D940FC"/>
    <w:rsid w:val="00DA4F40"/>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6D821-9979-4AF8-8F8E-8D9C546B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2024-05-27T04:32:00Z</dcterms:created>
  <dcterms:modified xsi:type="dcterms:W3CDTF">2024-05-27T04:32:00Z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